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ind w:left="6480"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Łosice, 17 września 2026 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240" w:before="24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200" w:before="20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Cała Polska na kajaki mobilizuje do działania z okazji Światowego Dnia Rzek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200" w:before="20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Przed nami druga edycja jesiennej akcji sprzątania rzek “Cała Polska na kajaki” organizowana przez Fundację Czysta Rzeka z okazji Światowego Dnia Rzek. Od 1 do 27 września 2026 roku w 16 województwach wolontariusze ruszą na spływy, by z poziomu wody oczyścić szuwary i trudno dostępne zakątki rzek z zalegających odpadów. Finał akcji odbędzie się 27 września w Lublinie. </w:t>
      </w:r>
    </w:p>
    <w:p w:rsidR="00000000" w:rsidDel="00000000" w:rsidP="00000000" w:rsidRDefault="00000000" w:rsidRPr="00000000" w14:paraId="00000006">
      <w:pPr>
        <w:shd w:fill="ffffff" w:val="clear"/>
        <w:spacing w:after="200" w:before="200" w:lineRule="auto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i w:val="1"/>
          <w:iCs w:val="1"/>
          <w:sz w:val="20"/>
          <w:szCs w:val="20"/>
          <w:highlight w:val="white"/>
          <w:rtl w:val="0"/>
        </w:rPr>
        <w:t xml:space="preserve">Kolejny raz podejmujemy wyzwanie z okazji Światowego Dnia Rzek - zapraszamy do sprzątania z kajaka. Poprzednia, premierowa edycja, pokazała ogromny potencjał tej inicjatywy. W akcję włączyły się firmy kajakowe, stowarzyszenia i szefowie sztabów Operacji Czysta Rzeka. Chcemy by Cała Polska na kajaki stała się cyklicznym wydarzeniem ważnym nie tylko dla kajakowej społeczności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- mówi Katarzyna Szczecińska - koordynatorka akcji.</w:t>
      </w:r>
    </w:p>
    <w:p w:rsidR="00000000" w:rsidDel="00000000" w:rsidP="00000000" w:rsidRDefault="00000000" w:rsidRPr="00000000" w14:paraId="00000007">
      <w:pPr>
        <w:spacing w:after="200" w:before="200" w:lineRule="auto"/>
        <w:jc w:val="both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Cała Polska na Kajaki to inicjatywa Fundacji Czysta Rzeka, która angażuje mieszkańców całego kraju w działania na rzecz ochrony środowiska podczas wiosennej akcji - Operacji Czysta Rzeka. Organizatorzy chcą pokazać, że rzeki wymagają naszej troski będąc jednocześnie doskonałym miejscem do aktywnego wypoczynku. Przez cały wrzesień w 16 województwach organizowane będą lokalne spływy kajakowe prowadzone przez lokalne sztaby. 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Wydarzenia te są promocją kajakarstwa i spędzania czasu na świeżym powietrzu, jednak przede wszystkim budują świadomość, że każdy może mieć realny wpływ na stan najbliższego otoczenia.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jc w:val="both"/>
        <w:rPr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Finał akcji w Lublinie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jc w:val="both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Zwieńczeniem akcji będzie finał nad Zalewem Zemborzyckim i na rzece Bystrzycy w Lublinie.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jc w:val="both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Wydarzenie rozpocznie się o godzinie 11.00 w Marinie nad Zalewem Zemborzyckim (ul. Krężnicka 6A) od rejestracji uczestników i wydawania pakietów wolontariusza. Po oficjalnym powitaniu i krótkiej odprawie o godzinie 11.45 uczestnicy wyruszą na wspólny spływ kajakowy połączony ze sprzątaniem. Po zakończeniu akcji na uczestników będzie czekał ciepły posiłek. Na akcję można zapisać się pod linkiem:</w:t>
      </w:r>
      <w:hyperlink r:id="rId7">
        <w:r w:rsidDel="00000000" w:rsidR="00000000" w:rsidRPr="00000000">
          <w:rPr>
            <w:color w:val="222222"/>
            <w:sz w:val="20"/>
            <w:szCs w:val="20"/>
            <w:rtl w:val="0"/>
          </w:rPr>
          <w:t xml:space="preserve"> </w:t>
        </w:r>
      </w:hyperlink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https://app.evenea.pl/event/polskanakajakilublin/</w:t>
        </w:r>
      </w:hyperlink>
      <w:r w:rsidDel="00000000" w:rsidR="00000000" w:rsidRPr="00000000">
        <w:rPr>
          <w:color w:val="222222"/>
          <w:sz w:val="20"/>
          <w:szCs w:val="20"/>
          <w:rtl w:val="0"/>
        </w:rPr>
        <w:t xml:space="preserve"> . Uczestnicy otrzymają pakiet wolontariusza – worki, rękawiczki i pamiątkową koszulkę. Na każdego chętnego czeka też miejsce w kajaku, organizator udostępnia bezpłatnie kajaki na czas akcji sprzątania.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jc w:val="both"/>
        <w:rPr>
          <w:color w:val="1155cc"/>
          <w:sz w:val="20"/>
          <w:szCs w:val="20"/>
          <w:u w:val="single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Szczegóły w wydarzeniu:</w:t>
      </w:r>
      <w:hyperlink r:id="rId9">
        <w:r w:rsidDel="00000000" w:rsidR="00000000" w:rsidRPr="00000000">
          <w:rPr>
            <w:color w:val="222222"/>
            <w:sz w:val="20"/>
            <w:szCs w:val="20"/>
            <w:rtl w:val="0"/>
          </w:rPr>
          <w:t xml:space="preserve"> </w:t>
        </w:r>
      </w:hyperlink>
      <w:hyperlink r:id="rId10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https://fb.me/e/4brwiSJhe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jc w:val="both"/>
        <w:rPr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Regaty kajakowe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jc w:val="both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Nie zabraknie także sportowych emocji – uczestnicy zmierzą się w wyjątkowych regatach kajakowych, podczas których będą musieli przepłynąć wyznaczony dystans. Rywalizacja odbędzie się w dwóch kategoriach: rodzinnej, z udziałem dzieci, oraz open - dla wszystkich chętnych. Łączna pula nagród to 5000 zł, w tym nagrody finansowe 1000 zł dla zwycięskiej załogi w kategorii rodzinnej i dwie nagrody po 500 zł dla najszybszych: kobiety i mężczyzny w kategorii Open. Każdy uczestnik który wystartuje otrzyma nagrodę rzeczową.</w:t>
      </w:r>
    </w:p>
    <w:p w:rsidR="00000000" w:rsidDel="00000000" w:rsidP="00000000" w:rsidRDefault="00000000" w:rsidRPr="00000000" w14:paraId="0000000E">
      <w:pPr>
        <w:shd w:fill="ffffff" w:val="clear"/>
        <w:spacing w:after="240" w:before="240" w:lineRule="auto"/>
        <w:jc w:val="both"/>
        <w:rPr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Zapisy na regaty:</w:t>
      </w:r>
      <w:hyperlink r:id="rId11">
        <w:r w:rsidDel="00000000" w:rsidR="00000000" w:rsidRPr="00000000">
          <w:rPr>
            <w:b w:val="1"/>
            <w:bCs w:val="1"/>
            <w:color w:val="222222"/>
            <w:sz w:val="20"/>
            <w:szCs w:val="20"/>
            <w:rtl w:val="0"/>
          </w:rPr>
          <w:t xml:space="preserve"> </w:t>
        </w:r>
      </w:hyperlink>
      <w:hyperlink r:id="rId12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https://app.evenea.pl/event/polskanakajakiregatykajakowe/</w:t>
        </w:r>
      </w:hyperlink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hd w:fill="ffffff" w:val="clear"/>
        <w:spacing w:after="200" w:before="200" w:lineRule="auto"/>
        <w:jc w:val="both"/>
        <w:rPr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200" w:before="200" w:lineRule="auto"/>
        <w:jc w:val="both"/>
        <w:rPr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Jak dołączyć do akcji?</w:t>
      </w:r>
    </w:p>
    <w:p w:rsidR="00000000" w:rsidDel="00000000" w:rsidP="00000000" w:rsidRDefault="00000000" w:rsidRPr="00000000" w14:paraId="00000011">
      <w:pPr>
        <w:spacing w:after="240" w:before="240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Udział w akcji jest bezpłatny</w:t>
      </w:r>
      <w:r w:rsidDel="00000000" w:rsidR="00000000" w:rsidRPr="00000000">
        <w:rPr>
          <w:sz w:val="20"/>
          <w:szCs w:val="20"/>
          <w:rtl w:val="0"/>
        </w:rPr>
        <w:t xml:space="preserve">. Każdy może zorganizować akcję, </w:t>
      </w:r>
      <w:r w:rsidDel="00000000" w:rsidR="00000000" w:rsidRPr="00000000">
        <w:rPr>
          <w:sz w:val="20"/>
          <w:szCs w:val="20"/>
          <w:rtl w:val="0"/>
        </w:rPr>
        <w:t xml:space="preserve">wystarczy zadeklarować chęć udziału pisząc maila na adres </w:t>
      </w:r>
      <w:hyperlink r:id="rId13">
        <w:r w:rsidDel="00000000" w:rsidR="00000000" w:rsidRPr="00000000">
          <w:rPr>
            <w:sz w:val="20"/>
            <w:szCs w:val="20"/>
            <w:rtl w:val="0"/>
          </w:rPr>
          <w:t xml:space="preserve">rzeka@operacjarzeka.pl</w:t>
        </w:r>
      </w:hyperlink>
      <w:r w:rsidDel="00000000" w:rsidR="00000000" w:rsidRPr="00000000">
        <w:rPr>
          <w:sz w:val="20"/>
          <w:szCs w:val="20"/>
          <w:rtl w:val="0"/>
        </w:rPr>
        <w:t xml:space="preserve">. Uczestnicy będą mogli dołączyć do spływu zapisując się przez stronę organizatora.</w:t>
      </w:r>
    </w:p>
    <w:p w:rsidR="00000000" w:rsidDel="00000000" w:rsidP="00000000" w:rsidRDefault="00000000" w:rsidRPr="00000000" w14:paraId="00000012">
      <w:pPr>
        <w:spacing w:after="240" w:before="240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Zakładamy mobilizację sztabów w każdym województwie i organizację przynajmniej jednej akcji w każdym z nich.  W pierwszej edycji, w akcji wzięło udział niemal 300 wolontariuszy, którzy wyłowili z rzek 4,5 tony odpadów. Liczymy, że w tym roku będzie nas jeszcze więcej</w:t>
      </w:r>
      <w:r w:rsidDel="00000000" w:rsidR="00000000" w:rsidRPr="00000000">
        <w:rPr>
          <w:sz w:val="20"/>
          <w:szCs w:val="20"/>
          <w:rtl w:val="0"/>
        </w:rPr>
        <w:t xml:space="preserve"> - mówi Daniel Parol - prezes Fundacji Czysta Rzeka, która jest koordynatorem akcji. </w:t>
      </w:r>
    </w:p>
    <w:p w:rsidR="00000000" w:rsidDel="00000000" w:rsidP="00000000" w:rsidRDefault="00000000" w:rsidRPr="00000000" w14:paraId="00000013">
      <w:pPr>
        <w:spacing w:after="240" w:before="240" w:lineRule="auto"/>
        <w:ind w:lef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Jak dołączyć do spływu w swoim województwie?</w:t>
      </w:r>
    </w:p>
    <w:p w:rsidR="00000000" w:rsidDel="00000000" w:rsidP="00000000" w:rsidRDefault="00000000" w:rsidRPr="00000000" w14:paraId="00000014">
      <w:pPr>
        <w:spacing w:after="240" w:before="240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Uczestnicy na poszczególne spływy mogą rejestrować się przez stronę </w:t>
      </w:r>
      <w:hyperlink r:id="rId14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https://polskanakajaki.pl/</w:t>
        </w:r>
      </w:hyperlink>
      <w:r w:rsidDel="00000000" w:rsidR="00000000" w:rsidRPr="00000000">
        <w:rPr>
          <w:sz w:val="20"/>
          <w:szCs w:val="20"/>
          <w:rtl w:val="0"/>
        </w:rPr>
        <w:t xml:space="preserve"> . Na mapie wystarczy wybrać województwo, które nas interesuje i zarejestrować się do akcji. Organizatorami akcji w województwach są firmy kajakowe, organizacje, grupy nieformalne </w:t>
      </w:r>
      <w:r w:rsidDel="00000000" w:rsidR="00000000" w:rsidRPr="00000000">
        <w:rPr>
          <w:sz w:val="20"/>
          <w:szCs w:val="20"/>
          <w:rtl w:val="0"/>
        </w:rPr>
        <w:t xml:space="preserve">dla których troska o środowisko naturalne stanowi ważny element działalności.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Organizatorzy akcji lokalnych szczegółowo opisują trasy i planowany czas spływów. Zaplanowanych jest już ponad 20 akcji w całej Polsce, a nadal można dołączyć jako organizator pisząc wiadomość na adres z </w:t>
      </w:r>
      <w:hyperlink r:id="rId15">
        <w:r w:rsidDel="00000000" w:rsidR="00000000" w:rsidRPr="00000000">
          <w:rPr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rzeka@operacjarzeka.pl</w:t>
        </w:r>
      </w:hyperlink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. Sprzątana będzie między innymi rzeka Bóbr w dolnośląskim, San w podkarpackim, czy Łupawa w pomorskim</w:t>
      </w:r>
      <w:r w:rsidDel="00000000" w:rsidR="00000000" w:rsidRPr="00000000">
        <w:rPr>
          <w:sz w:val="20"/>
          <w:szCs w:val="20"/>
          <w:rtl w:val="0"/>
        </w:rPr>
        <w:t xml:space="preserve"> - mówi Katarzyna Szczecińska.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ind w:lef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Historia akcji</w:t>
      </w:r>
    </w:p>
    <w:p w:rsidR="00000000" w:rsidDel="00000000" w:rsidP="00000000" w:rsidRDefault="00000000" w:rsidRPr="00000000" w14:paraId="00000016">
      <w:pPr>
        <w:spacing w:after="240" w:before="240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Pomysłodawcą wydarzenia jest Daniel Parol, który jest jednocześnie inicjatorem Operacji Czysta Rzeka, w ramach której co roku od 8 lat przeprowadzane są wiosenne akcje sprzątania rzek i ich okolic. To inicjatywa, która od lat łączy ludzi w trosce o nasze wspólne środowisko, aktywizując mieszkańców i turystów do dbania o przyrodę. W ciągu 8 edycji udało nam się zmobilizować 42264 uczestników i zebrać 808 ton śmieci. </w:t>
      </w:r>
    </w:p>
    <w:p w:rsidR="00000000" w:rsidDel="00000000" w:rsidP="00000000" w:rsidRDefault="00000000" w:rsidRPr="00000000" w14:paraId="00000017">
      <w:pPr>
        <w:spacing w:after="240" w:before="240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Cała Polska na kajaki po raz pierwszy odbyła się w 2025 roku. W akcji wzięło udział prawie 300 osób, które zebrały 4,5 tony śmieci.  </w:t>
      </w:r>
    </w:p>
    <w:p w:rsidR="00000000" w:rsidDel="00000000" w:rsidP="00000000" w:rsidRDefault="00000000" w:rsidRPr="00000000" w14:paraId="00000018">
      <w:pPr>
        <w:shd w:fill="ffffff" w:val="clear"/>
        <w:spacing w:after="200" w:before="2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Szczegóły akcji i regulamin znajdują się na stronie: </w:t>
      </w:r>
      <w:hyperlink r:id="rId1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https://polskanakajaki.pl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200" w:before="200" w:lineRule="auto"/>
        <w:jc w:val="both"/>
        <w:rPr>
          <w:sz w:val="20"/>
          <w:szCs w:val="20"/>
        </w:rPr>
      </w:pPr>
      <w:hyperlink r:id="rId1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Facebook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200" w:before="200" w:lineRule="auto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color w:val="1d1f21"/>
          <w:sz w:val="20"/>
          <w:szCs w:val="20"/>
          <w:highlight w:val="white"/>
          <w:rtl w:val="0"/>
        </w:rPr>
        <w:t xml:space="preserve">Partnerzy akcji: sieć sklepów Biedronka, polska marka DAFI, Generali, Toyota Auto Podlasie. Partnerem wydarzenia jest Samorząd Województwa Pomorskiego. Partnerem Regionalnym wydarzenia jest Województwo Podkarpackie.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hd w:fill="ffffff" w:val="clear"/>
        <w:spacing w:after="200" w:before="2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Koordynator akcji/kontakt dla mediów: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Katarzyna Szczecińska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k.szczecinska@operacjarzeka.pl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tel. 789 149 904 </w:t>
      </w:r>
      <w:r w:rsidDel="00000000" w:rsidR="00000000" w:rsidRPr="00000000">
        <w:rPr>
          <w:rtl w:val="0"/>
        </w:rPr>
      </w:r>
    </w:p>
    <w:sectPr>
      <w:headerReference r:id="rId18" w:type="default"/>
      <w:footerReference r:id="rId19" w:type="default"/>
      <w:pgSz w:h="16838" w:w="11906" w:orient="portrait"/>
      <w:pgMar w:bottom="283" w:top="1275.5905511811022" w:left="850" w:right="850" w:header="566" w:footer="17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T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0</wp:posOffset>
          </wp:positionV>
          <wp:extent cx="6910070" cy="8128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10070" cy="8128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152400</wp:posOffset>
          </wp:positionH>
          <wp:positionV relativeFrom="paragraph">
            <wp:posOffset>-245109</wp:posOffset>
          </wp:positionV>
          <wp:extent cx="809625" cy="809625"/>
          <wp:effectExtent b="0" l="0" r="0" t="0"/>
          <wp:wrapSquare wrapText="bothSides" distB="114300" distT="114300" distL="114300" distR="11430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9625" cy="8096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PT Sans" w:cs="PT Sans" w:eastAsia="PT Sans" w:hAnsi="PT Sans"/>
      <w:b w:val="1"/>
      <w:bCs w:val="1"/>
      <w:color w:val="235a9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="273" w:lineRule="auto"/>
    </w:pPr>
    <w:rPr>
      <w:rFonts w:ascii="PT Sans" w:cs="PT Sans" w:eastAsia="PT Sans" w:hAnsi="PT Sans"/>
      <w:color w:val="235a9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100" w:line="271" w:lineRule="auto"/>
    </w:pPr>
    <w:rPr>
      <w:rFonts w:ascii="PT Sans" w:cs="PT Sans" w:eastAsia="PT Sans" w:hAnsi="PT Sans"/>
      <w:color w:val="235a9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app.evenea.pl/event/polskanakajakiregatykajakowe/" TargetMode="External"/><Relationship Id="rId10" Type="http://schemas.openxmlformats.org/officeDocument/2006/relationships/hyperlink" Target="https://fb.me/e/4brwiSJhe" TargetMode="External"/><Relationship Id="rId13" Type="http://schemas.openxmlformats.org/officeDocument/2006/relationships/hyperlink" Target="mailto:rzeka@operacjarzeka.pl" TargetMode="External"/><Relationship Id="rId12" Type="http://schemas.openxmlformats.org/officeDocument/2006/relationships/hyperlink" Target="https://app.evenea.pl/event/polskanakajakiregatykajakowe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b.me/e/4brwiSJhe" TargetMode="External"/><Relationship Id="rId15" Type="http://schemas.openxmlformats.org/officeDocument/2006/relationships/hyperlink" Target="mailto:rzeka@operacjarzeka.pl" TargetMode="External"/><Relationship Id="rId14" Type="http://schemas.openxmlformats.org/officeDocument/2006/relationships/hyperlink" Target="https://polskanakajaki.pl/" TargetMode="External"/><Relationship Id="rId17" Type="http://schemas.openxmlformats.org/officeDocument/2006/relationships/hyperlink" Target="https://www.facebook.com/profile.php?id=61573180516844" TargetMode="External"/><Relationship Id="rId16" Type="http://schemas.openxmlformats.org/officeDocument/2006/relationships/hyperlink" Target="https://polskanakajaki.pl/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hyperlink" Target="https://app.evenea.pl/event/polskanakajakilublin/" TargetMode="External"/><Relationship Id="rId8" Type="http://schemas.openxmlformats.org/officeDocument/2006/relationships/hyperlink" Target="https://app.evenea.pl/event/polskanakajakilublin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TSans-regular.ttf"/><Relationship Id="rId2" Type="http://schemas.openxmlformats.org/officeDocument/2006/relationships/font" Target="fonts/PTSans-bold.ttf"/><Relationship Id="rId3" Type="http://schemas.openxmlformats.org/officeDocument/2006/relationships/font" Target="fonts/PTSans-italic.ttf"/><Relationship Id="rId4" Type="http://schemas.openxmlformats.org/officeDocument/2006/relationships/font" Target="fonts/PT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/ZwNfNlcoriJjyUrKMUazAPn4A==">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